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F3" w:rsidRDefault="00951EF3" w:rsidP="00564AB8">
      <w:pPr>
        <w:ind w:rightChars="-169" w:right="31680"/>
        <w:rPr>
          <w:rFonts w:ascii="黑体" w:eastAsia="黑体" w:hAnsi="宋体" w:cs="宋体"/>
          <w:b/>
          <w:bCs/>
          <w:color w:val="000000"/>
          <w:kern w:val="0"/>
          <w:sz w:val="30"/>
        </w:rPr>
      </w:pPr>
      <w:r w:rsidRPr="00654226">
        <w:rPr>
          <w:rFonts w:ascii="宋体" w:hAnsi="宋体" w:hint="eastAsia"/>
          <w:sz w:val="28"/>
          <w:szCs w:val="28"/>
        </w:rPr>
        <w:t>附件一</w:t>
      </w:r>
      <w:r>
        <w:rPr>
          <w:rFonts w:ascii="华文仿宋" w:eastAsia="华文仿宋" w:hAnsi="华文仿宋"/>
          <w:sz w:val="32"/>
          <w:szCs w:val="32"/>
        </w:rPr>
        <w:t xml:space="preserve">   </w:t>
      </w:r>
      <w:r w:rsidRPr="00682346">
        <w:rPr>
          <w:rFonts w:ascii="宋体" w:hAnsi="宋体" w:cs="宋体" w:hint="eastAsia"/>
          <w:b/>
          <w:bCs/>
          <w:color w:val="000000"/>
          <w:kern w:val="0"/>
          <w:sz w:val="30"/>
        </w:rPr>
        <w:t>福建省高校教师教育教学基本素质和能力测试表</w:t>
      </w:r>
    </w:p>
    <w:p w:rsidR="00951EF3" w:rsidRDefault="00951EF3" w:rsidP="00421D24">
      <w:pPr>
        <w:widowControl/>
        <w:wordWrap w:val="0"/>
        <w:spacing w:line="360" w:lineRule="auto"/>
        <w:jc w:val="left"/>
        <w:rPr>
          <w:rFonts w:ascii="宋体" w:cs="宋体"/>
          <w:color w:val="000000"/>
          <w:kern w:val="0"/>
          <w:sz w:val="28"/>
        </w:rPr>
      </w:pPr>
      <w:r>
        <w:rPr>
          <w:rFonts w:ascii="宋体" w:hAnsi="宋体" w:cs="宋体" w:hint="eastAsia"/>
          <w:color w:val="000000"/>
          <w:kern w:val="0"/>
          <w:sz w:val="28"/>
        </w:rPr>
        <w:t>申请人单位（公章）：</w:t>
      </w:r>
      <w:r>
        <w:rPr>
          <w:rFonts w:ascii="宋体" w:hAnsi="宋体" w:cs="宋体"/>
          <w:color w:val="000000"/>
          <w:kern w:val="0"/>
          <w:sz w:val="28"/>
        </w:rPr>
        <w:t xml:space="preserve">                         </w:t>
      </w:r>
      <w:r>
        <w:rPr>
          <w:rFonts w:ascii="宋体" w:hAnsi="宋体" w:cs="宋体" w:hint="eastAsia"/>
          <w:color w:val="000000"/>
          <w:kern w:val="0"/>
          <w:sz w:val="28"/>
        </w:rPr>
        <w:t>测试时间：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555"/>
        <w:gridCol w:w="1245"/>
        <w:gridCol w:w="360"/>
        <w:gridCol w:w="1260"/>
        <w:gridCol w:w="1440"/>
        <w:gridCol w:w="1440"/>
        <w:gridCol w:w="1676"/>
        <w:gridCol w:w="463"/>
        <w:gridCol w:w="883"/>
      </w:tblGrid>
      <w:tr w:rsidR="00951EF3" w:rsidTr="00CF65A2">
        <w:trPr>
          <w:trHeight w:val="741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任教学科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00"/>
          <w:jc w:val="center"/>
        </w:trPr>
        <w:tc>
          <w:tcPr>
            <w:tcW w:w="540" w:type="dxa"/>
            <w:tcBorders>
              <w:top w:val="nil"/>
              <w:bottom w:val="nil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形</w:t>
            </w: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式</w:t>
            </w:r>
          </w:p>
        </w:tc>
        <w:tc>
          <w:tcPr>
            <w:tcW w:w="1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内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容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得分</w:t>
            </w:r>
          </w:p>
        </w:tc>
      </w:tr>
      <w:tr w:rsidR="00951EF3" w:rsidTr="00CF65A2">
        <w:trPr>
          <w:trHeight w:val="28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面</w:t>
            </w: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试</w:t>
            </w:r>
          </w:p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仪表仪态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仪表端庄，气质、修养良好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281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思维能力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应答准确、流畅，条理清晰，逻辑性强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03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语言表达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语言规范、准确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455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专业知识水平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专业知识扎实，相关的知识面宽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51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试</w:t>
            </w: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讲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实现教学</w:t>
            </w:r>
          </w:p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目的能力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目标明确，要求适度，符合教学大纲和学生实际（看教案）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297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注意教学育人，渗透思想品德教育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81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重视能力（分析、解决问题或动手能力）的培养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01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板书工整，设计合理，无错别字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03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善于应用“两学”知识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267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能因地制宜，应用多媒体帮助学生理解教学内容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257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掌握教材</w:t>
            </w:r>
          </w:p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内容能力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讲课层次分明，详略得当，重点突出，难点讲透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510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了解当前学科新成就、新动态，并结合教材内容进行教学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75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组织课堂</w:t>
            </w:r>
          </w:p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教学民主善于调动学生的学习积极性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390"/>
          <w:jc w:val="center"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注重课堂信息反馈，应变能力强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46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68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951EF3" w:rsidTr="00CF65A2">
        <w:trPr>
          <w:trHeight w:val="2429"/>
          <w:jc w:val="center"/>
        </w:trPr>
        <w:tc>
          <w:tcPr>
            <w:tcW w:w="986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</w:rPr>
            </w:pPr>
          </w:p>
          <w:p w:rsidR="00951EF3" w:rsidRDefault="00951EF3" w:rsidP="00CF65A2">
            <w:pPr>
              <w:widowControl/>
              <w:spacing w:line="320" w:lineRule="exact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专家组综合测评意见：</w:t>
            </w:r>
          </w:p>
          <w:p w:rsidR="00951EF3" w:rsidRDefault="00951EF3" w:rsidP="00951EF3">
            <w:pPr>
              <w:widowControl/>
              <w:spacing w:line="320" w:lineRule="exact"/>
              <w:ind w:firstLineChars="2000" w:firstLine="31680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</w:rPr>
            </w:pPr>
          </w:p>
          <w:p w:rsidR="00951EF3" w:rsidRDefault="00951EF3" w:rsidP="00951EF3">
            <w:pPr>
              <w:widowControl/>
              <w:spacing w:line="320" w:lineRule="exact"/>
              <w:ind w:firstLineChars="2000" w:firstLine="31680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</w:rPr>
            </w:pPr>
          </w:p>
          <w:p w:rsidR="00951EF3" w:rsidRDefault="00951EF3" w:rsidP="00951EF3">
            <w:pPr>
              <w:widowControl/>
              <w:spacing w:line="320" w:lineRule="exact"/>
              <w:ind w:firstLineChars="2000" w:firstLine="31680"/>
              <w:jc w:val="left"/>
              <w:rPr>
                <w:rFonts w:ascii="宋体" w:cs="宋体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专家组组长（签名）：</w:t>
            </w:r>
          </w:p>
          <w:p w:rsidR="00951EF3" w:rsidRDefault="00951EF3" w:rsidP="00951EF3">
            <w:pPr>
              <w:widowControl/>
              <w:spacing w:line="320" w:lineRule="exact"/>
              <w:ind w:firstLineChars="2200" w:firstLine="31680"/>
              <w:jc w:val="left"/>
              <w:rPr>
                <w:rFonts w:ascii="宋体" w:cs="宋体"/>
                <w:color w:val="000000"/>
                <w:kern w:val="0"/>
                <w:sz w:val="28"/>
              </w:rPr>
            </w:pPr>
          </w:p>
          <w:p w:rsidR="00951EF3" w:rsidRDefault="00951EF3" w:rsidP="00951EF3">
            <w:pPr>
              <w:widowControl/>
              <w:spacing w:line="320" w:lineRule="exact"/>
              <w:ind w:firstLineChars="2200" w:firstLine="31680"/>
              <w:jc w:val="left"/>
              <w:rPr>
                <w:rFonts w:asci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日</w:t>
            </w:r>
          </w:p>
        </w:tc>
      </w:tr>
    </w:tbl>
    <w:p w:rsidR="00951EF3" w:rsidRPr="00421D24" w:rsidRDefault="00951EF3" w:rsidP="00951EF3">
      <w:pPr>
        <w:ind w:leftChars="-171" w:left="31680" w:rightChars="-169" w:right="31680" w:firstLineChars="200" w:firstLine="31680"/>
      </w:pPr>
      <w:r>
        <w:rPr>
          <w:rFonts w:ascii="宋体" w:hAnsi="宋体" w:hint="eastAsia"/>
          <w:sz w:val="24"/>
        </w:rPr>
        <w:t>备注：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、总评等级</w:t>
      </w:r>
      <w:r>
        <w:rPr>
          <w:rFonts w:ascii="宋体" w:hAnsi="宋体"/>
          <w:sz w:val="24"/>
        </w:rPr>
        <w:t>86</w:t>
      </w:r>
      <w:r>
        <w:rPr>
          <w:rFonts w:ascii="宋体" w:hAnsi="宋体" w:hint="eastAsia"/>
          <w:sz w:val="24"/>
        </w:rPr>
        <w:t>分以上为优；</w:t>
      </w:r>
      <w:r>
        <w:rPr>
          <w:rFonts w:ascii="宋体" w:hAnsi="宋体"/>
          <w:sz w:val="24"/>
        </w:rPr>
        <w:t>85-71</w:t>
      </w:r>
      <w:r>
        <w:rPr>
          <w:rFonts w:ascii="宋体" w:hAnsi="宋体" w:hint="eastAsia"/>
          <w:sz w:val="24"/>
        </w:rPr>
        <w:t>分为良；</w:t>
      </w:r>
      <w:r>
        <w:rPr>
          <w:rFonts w:ascii="宋体" w:hAnsi="宋体"/>
          <w:sz w:val="24"/>
        </w:rPr>
        <w:t>70-60</w:t>
      </w:r>
      <w:r>
        <w:rPr>
          <w:rFonts w:ascii="宋体" w:hAnsi="宋体" w:hint="eastAsia"/>
          <w:sz w:val="24"/>
        </w:rPr>
        <w:t>分为及格，</w:t>
      </w:r>
      <w:r>
        <w:rPr>
          <w:rFonts w:ascii="宋体" w:hAnsi="宋体"/>
          <w:sz w:val="24"/>
        </w:rPr>
        <w:t>60</w:t>
      </w:r>
      <w:r>
        <w:rPr>
          <w:rFonts w:ascii="宋体" w:hAnsi="宋体" w:hint="eastAsia"/>
          <w:sz w:val="24"/>
        </w:rPr>
        <w:t>分以下为不及格。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有下列情况之一者，总评成绩不及格：①备课不认真，教案不规范，错误明显；②忽视思想品德教育，有错误言论；③板书安排不合理，错别字较多；④讲课条理不清，对教学内容不熟悉，照读讲稿；⑤表达逻辑混乱，有明显科学性错误。</w:t>
      </w:r>
    </w:p>
    <w:sectPr w:rsidR="00951EF3" w:rsidRPr="00421D24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D24"/>
    <w:rsid w:val="00203763"/>
    <w:rsid w:val="00421D24"/>
    <w:rsid w:val="00564AB8"/>
    <w:rsid w:val="00654226"/>
    <w:rsid w:val="00682346"/>
    <w:rsid w:val="00951EF3"/>
    <w:rsid w:val="00CF65A2"/>
    <w:rsid w:val="00E00828"/>
    <w:rsid w:val="00F54050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D2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104</Words>
  <Characters>599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2015-10-13T09:38:00Z</dcterms:created>
  <dcterms:modified xsi:type="dcterms:W3CDTF">2016-03-15T03:05:00Z</dcterms:modified>
</cp:coreProperties>
</file>